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0A" w:rsidRDefault="007C6B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6B0A" w:rsidRDefault="0074142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</w:t>
      </w:r>
      <w:r w:rsidR="007C6B0A">
        <w:rPr>
          <w:rFonts w:ascii="Times New Roman" w:hAnsi="Times New Roman"/>
          <w:sz w:val="28"/>
          <w:szCs w:val="28"/>
        </w:rPr>
        <w:t xml:space="preserve"> содействия в предоставлении услуг соотечественникам</w:t>
      </w:r>
      <w:r>
        <w:rPr>
          <w:rFonts w:ascii="Times New Roman" w:hAnsi="Times New Roman"/>
          <w:sz w:val="28"/>
          <w:szCs w:val="28"/>
        </w:rPr>
        <w:t xml:space="preserve"> в сфере дошкольного, общего и </w:t>
      </w:r>
      <w:r w:rsidR="007C6B0A">
        <w:rPr>
          <w:rFonts w:ascii="Times New Roman" w:hAnsi="Times New Roman"/>
          <w:sz w:val="28"/>
          <w:szCs w:val="28"/>
        </w:rPr>
        <w:t>профессионального образования</w:t>
      </w:r>
    </w:p>
    <w:p w:rsidR="007C6B0A" w:rsidRDefault="007C6B0A">
      <w:pPr>
        <w:rPr>
          <w:rFonts w:ascii="Times New Roman" w:hAnsi="Times New Roman"/>
          <w:bCs/>
          <w:sz w:val="4"/>
          <w:szCs w:val="4"/>
        </w:rPr>
      </w:pPr>
    </w:p>
    <w:p w:rsidR="007C6B0A" w:rsidRDefault="007C6B0A">
      <w:pPr>
        <w:pStyle w:val="ConsPlusNormal"/>
        <w:ind w:firstLine="709"/>
        <w:jc w:val="both"/>
      </w:pPr>
      <w:r>
        <w:t xml:space="preserve">В соответствии со статьей 17 Федерального закона от 24.05.1999 № 99-ФЗ </w:t>
      </w:r>
      <w:r>
        <w:rPr>
          <w:bCs/>
        </w:rPr>
        <w:t>"</w:t>
      </w:r>
      <w:r>
        <w:t>О государственной политике Российской Федерации в отношении соотечественников за рубежом</w:t>
      </w:r>
      <w:r>
        <w:rPr>
          <w:bCs/>
        </w:rPr>
        <w:t>"</w:t>
      </w:r>
      <w:r>
        <w:t xml:space="preserve"> (далее – 99 ФЗ) органы государственной власти Российской Федерации и органы государственной власти субъектов Российской Федерации поддерживают соотечественников в деле сохранения и развития их культурного наследия и языка, являющихся неотъемлемыми элементами самобытности соотечественников, в получении ими равного доступа к образованию на всех уровнях и на родных языках и предпринимают с этой целью соответствующие действия в соответствии с международными договорами Российской Федерации, законодательством Российской Федерации с учетом законодательства иностранных государств.</w:t>
      </w:r>
    </w:p>
    <w:p w:rsidR="007C6B0A" w:rsidRDefault="007C6B0A">
      <w:pPr>
        <w:pStyle w:val="ConsPlusNormal"/>
        <w:ind w:firstLine="709"/>
        <w:jc w:val="both"/>
      </w:pPr>
      <w:r>
        <w:t xml:space="preserve">Участник Государственной программы по оказанию содействия добровольному переселению в Российскую Федерацию соотечественников, проживающих за рубежом (Указ Президента РФ от 22.06.2006 №  637          </w:t>
      </w:r>
      <w:r>
        <w:rPr>
          <w:bCs/>
        </w:rPr>
        <w:t>"</w:t>
      </w:r>
      <w:r>
        <w:t>О мерах по оказанию содействия добровольному переселению в Российскую Федерацию соотечественников, проживающих за рубежом</w:t>
      </w:r>
      <w:r>
        <w:rPr>
          <w:bCs/>
        </w:rPr>
        <w:t>"</w:t>
      </w:r>
      <w:r>
        <w:t>), и члены его семьи имеют право на получение дошкольного, начального общего, основного общего, среднего общего образования, а также среднего профессионального, высшего образования и дополнительного профессионального образования.</w:t>
      </w:r>
    </w:p>
    <w:p w:rsidR="007C6B0A" w:rsidRDefault="007C6B0A">
      <w:pPr>
        <w:pStyle w:val="ConsPlusNormal"/>
        <w:ind w:firstLine="709"/>
        <w:jc w:val="both"/>
      </w:pPr>
      <w:r>
        <w:t xml:space="preserve">Федеральным законом от 29 декабря 2012 года № 273-ФЗ </w:t>
      </w:r>
      <w:r>
        <w:br/>
      </w:r>
      <w:r>
        <w:rPr>
          <w:bCs/>
        </w:rPr>
        <w:t>"</w:t>
      </w:r>
      <w:r>
        <w:t>Об образовании в Российской Федерации</w:t>
      </w:r>
      <w:r>
        <w:rPr>
          <w:bCs/>
        </w:rPr>
        <w:t>"</w:t>
      </w:r>
      <w:r>
        <w:t xml:space="preserve"> (части 1, 8, 9 статьи 55) предусмотрено, что прием на обучение в организацию, осуществляющую образовательную деятельность, проводится на принципах равных условий приема для всех поступающих, за исключением лиц, которым в соответствии с настоящим Федеральным законом предоставлены особые права (преимущества) при приеме на обучение.</w:t>
      </w:r>
    </w:p>
    <w:p w:rsidR="007C6B0A" w:rsidRDefault="007C6B0A">
      <w:pPr>
        <w:pStyle w:val="ConsPlusNormal"/>
        <w:ind w:firstLine="709"/>
        <w:jc w:val="both"/>
      </w:pPr>
      <w:r>
        <w:t>Порядок приема на обучение по образовательным программам каждого уровня образования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 (Минобрнауки России).</w:t>
      </w:r>
    </w:p>
    <w:p w:rsidR="007C6B0A" w:rsidRDefault="007C6B0A">
      <w:pPr>
        <w:pStyle w:val="ConsPlusNormal"/>
        <w:ind w:firstLine="709"/>
        <w:jc w:val="both"/>
      </w:pPr>
      <w:r>
        <w:t>Правила приема в части, не урегулированной законодательством об образовании, устанавливаются организацией, осуществляющей образовательную деятельность, самостоятельно.</w:t>
      </w:r>
    </w:p>
    <w:p w:rsidR="007C6B0A" w:rsidRDefault="007C6B0A">
      <w:pPr>
        <w:pStyle w:val="ConsPlusNormal"/>
        <w:ind w:firstLine="709"/>
        <w:jc w:val="both"/>
      </w:pPr>
      <w:r>
        <w:t xml:space="preserve">Таким образом, органы местного самоуправления, осуществляющие управление в сфере образования, не вправе определять порядок приема, </w:t>
      </w:r>
      <w:r>
        <w:br/>
        <w:t xml:space="preserve">а также устанавливать льготы или преимущества для отдельных категорий граждан при приеме в образовательные организации, учредителями которых они являются. </w:t>
      </w:r>
    </w:p>
    <w:p w:rsidR="007C6B0A" w:rsidRDefault="007C6B0A">
      <w:pPr>
        <w:pStyle w:val="ConsPlusNormal"/>
        <w:ind w:firstLine="709"/>
        <w:jc w:val="both"/>
      </w:pPr>
      <w:r>
        <w:t xml:space="preserve">Кроме того, на основании письма Минобрнауки России от 1 декабря 2014 года № 08-1908 </w:t>
      </w:r>
      <w:r>
        <w:rPr>
          <w:bCs/>
        </w:rPr>
        <w:t>"</w:t>
      </w:r>
      <w:r>
        <w:t xml:space="preserve">Об организации учета детей, подлежащих обучению по </w:t>
      </w:r>
      <w:r>
        <w:lastRenderedPageBreak/>
        <w:t>образовательным программам дошкольного образования, и приема их на обучение</w:t>
      </w:r>
      <w:r>
        <w:rPr>
          <w:bCs/>
        </w:rPr>
        <w:t>"</w:t>
      </w:r>
      <w:r>
        <w:t xml:space="preserve"> установление тех или иных преимуществ при приеме на обучение по программам дошкольного образования нормативными правовыми актами субъектов Российской Федерации или муниципальными нормативными правовыми актами не допускается.</w:t>
      </w:r>
    </w:p>
    <w:p w:rsidR="007C6B0A" w:rsidRDefault="007C6B0A">
      <w:pPr>
        <w:pStyle w:val="ConsPlusNormal"/>
        <w:ind w:firstLine="709"/>
        <w:jc w:val="both"/>
      </w:pPr>
      <w:r>
        <w:t xml:space="preserve">Порядок приема граждан на обучение по образовательным программам начального общего, основного общего и среднего общего образования утвержден приказом Минобрнауки России от 22 января 2014 года № 32. Прием осуществляется на общедоступной основе. </w:t>
      </w:r>
    </w:p>
    <w:p w:rsidR="007C6B0A" w:rsidRDefault="007C6B0A">
      <w:pPr>
        <w:pStyle w:val="ConsPlusNormal"/>
        <w:ind w:firstLine="709"/>
        <w:jc w:val="both"/>
      </w:pPr>
      <w:r>
        <w:t xml:space="preserve">Дополнительно сообщаем, что на территории Омской области обеспечена доступность дошкольного образования для детей в возрасте </w:t>
      </w:r>
      <w:r>
        <w:br/>
        <w:t xml:space="preserve">от 3 до 7 лет. </w:t>
      </w:r>
    </w:p>
    <w:p w:rsidR="007C6B0A" w:rsidRDefault="007C6B0A">
      <w:pPr>
        <w:pStyle w:val="ConsPlusNormal"/>
        <w:ind w:firstLine="709"/>
        <w:jc w:val="both"/>
      </w:pPr>
      <w:r>
        <w:t>Комплектование детских садов Омской области осуществляется на основании Порядка комплектования образовательных учреждений, реализующих образовательные программы дошкольного образования, в строгом соответствии с очередностью.</w:t>
      </w:r>
    </w:p>
    <w:p w:rsidR="007C6B0A" w:rsidRDefault="007C6B0A">
      <w:pPr>
        <w:pStyle w:val="ConsPlusNormal"/>
        <w:ind w:firstLine="709"/>
        <w:jc w:val="both"/>
      </w:pPr>
      <w:r>
        <w:t xml:space="preserve">В соответствии с пунктом 134 Порядка приема на обучение по образовательным программам высшего образования − программам бакалавриата, программам специалитета, программам магистратуры, утвержденного приказом Минобрнауки России от 14.10.2015 № 1147 </w:t>
      </w:r>
      <w:r>
        <w:br/>
      </w:r>
      <w:r>
        <w:rPr>
          <w:bCs/>
        </w:rPr>
        <w:t>"</w:t>
      </w:r>
      <w:r>
        <w:t>Об утверждении Порядка приема на обучение по образовательным программам высшего образования − программам бакалавриата, программам специалитета, программам магистратуры</w:t>
      </w:r>
      <w:r>
        <w:rPr>
          <w:bCs/>
        </w:rPr>
        <w:t>"</w:t>
      </w:r>
      <w:r>
        <w:t xml:space="preserve">, иностранные граждане и лица без гражданства, являющиеся соотечественниками, проживающими за рубежом, имеют право на получение высшего образования наравне с гражданами Российской Федерации при условии соблюдения ими требований, предусмотренных статьей 17 99-ФЗ. </w:t>
      </w:r>
    </w:p>
    <w:p w:rsidR="007C6B0A" w:rsidRDefault="007C6B0A">
      <w:pPr>
        <w:pStyle w:val="ConsPlusNormal"/>
        <w:ind w:firstLine="540"/>
        <w:jc w:val="both"/>
      </w:pPr>
      <w:r>
        <w:t>Иностранные граждане, в том числе соотечественники, могут поступать в образовательные организации высшего образования на базе среднего общего образования по вступительным испытаниям, проводимым организацией самостоятельно. Указанное право поступающие иностранные граждане могут реализовать наряду с использованием результатов ЕГЭ по другим общеобразовательным предметам. Перечень, а также программы вступительных испытаний размещены на официальном сайте каждой образовательной организации высшего образования.</w:t>
      </w:r>
    </w:p>
    <w:p w:rsidR="007C6B0A" w:rsidRDefault="007C6B0A">
      <w:pPr>
        <w:pStyle w:val="ConsPlusNormal"/>
        <w:ind w:firstLine="709"/>
        <w:jc w:val="both"/>
      </w:pPr>
      <w:r>
        <w:t xml:space="preserve">При этом на соотечественников, не являющихся гражданами Российской Федерации, не распространяются особые права при приеме на обучение по имеющим государственную аккредитацию программам бакалавриата и программам специалитета, предоставляемые отдельным категориям граждан Российской Федерации в соответствии с Федеральным </w:t>
      </w:r>
      <w:hyperlink r:id="rId7" w:history="1">
        <w:r>
          <w:t>законом</w:t>
        </w:r>
      </w:hyperlink>
      <w:r>
        <w:t xml:space="preserve"> от 29 декабря 2012 года №  273-ФЗ </w:t>
      </w:r>
      <w:r>
        <w:rPr>
          <w:bCs/>
        </w:rPr>
        <w:t>"</w:t>
      </w:r>
      <w:r>
        <w:t>Об образовании в Российской Федерации</w:t>
      </w:r>
      <w:r>
        <w:rPr>
          <w:bCs/>
        </w:rPr>
        <w:t>"</w:t>
      </w:r>
      <w:r>
        <w:t>, если иное не предусмотрено международным договором Российской Федерации</w:t>
      </w:r>
      <w:r>
        <w:rPr>
          <w:bCs/>
        </w:rPr>
        <w:t>"</w:t>
      </w:r>
      <w:r>
        <w:t xml:space="preserve">. </w:t>
      </w:r>
    </w:p>
    <w:p w:rsidR="007C6B0A" w:rsidRDefault="007C6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Прием иностранных граждан на обучение в профессиональные образовательные организации осуществляется за счет бюджетных ассигнований федерального бюджета, бюджетов субъектов Российской Федерации или местных бюджетов в соответствии с международными договорами Российской Федерации, федеральными законами или установленной Правительством Российской Федерации квотой на образование иностранных граждан в Российской Федерации, а также по договорам об оказании платных образовательных услуг.</w:t>
      </w:r>
    </w:p>
    <w:p w:rsidR="007C6B0A" w:rsidRDefault="007C6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7C6B0A" w:rsidRDefault="007C6B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C6B0A" w:rsidSect="005547EF">
      <w:headerReference w:type="defaul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EC2" w:rsidRDefault="00676EC2">
      <w:pPr>
        <w:spacing w:after="0" w:line="240" w:lineRule="auto"/>
      </w:pPr>
      <w:r>
        <w:separator/>
      </w:r>
    </w:p>
  </w:endnote>
  <w:endnote w:type="continuationSeparator" w:id="1">
    <w:p w:rsidR="00676EC2" w:rsidRDefault="00676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EC2" w:rsidRDefault="00676EC2">
      <w:pPr>
        <w:spacing w:after="0" w:line="240" w:lineRule="auto"/>
      </w:pPr>
      <w:r>
        <w:separator/>
      </w:r>
    </w:p>
  </w:footnote>
  <w:footnote w:type="continuationSeparator" w:id="1">
    <w:p w:rsidR="00676EC2" w:rsidRDefault="00676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B0A" w:rsidRDefault="007C6B0A">
    <w:pPr>
      <w:pStyle w:val="a3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 w:rsidR="00515E6A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E47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7B092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F6A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1020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A68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405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0A2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7C61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621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E64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3F7"/>
    <w:rsid w:val="00515E6A"/>
    <w:rsid w:val="005547EF"/>
    <w:rsid w:val="00676EC2"/>
    <w:rsid w:val="006D1377"/>
    <w:rsid w:val="00741426"/>
    <w:rsid w:val="00775F7C"/>
    <w:rsid w:val="007C6B0A"/>
    <w:rsid w:val="007E13F7"/>
    <w:rsid w:val="007E78C4"/>
    <w:rsid w:val="00E92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2F7CF284D4BC1205A039428092C863E260AD85D142AF13B63AA173E2u6Q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5883</CharactersWithSpaces>
  <SharedDoc>false</SharedDoc>
  <HLinks>
    <vt:vector size="6" baseType="variant">
      <vt:variant>
        <vt:i4>1704026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consultantplus://offline/ref=572F7CF284D4BC1205A039428092C863E260AD85D142AF13B63AA173E2u6Q9I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Корчагина</dc:creator>
  <cp:lastModifiedBy>user</cp:lastModifiedBy>
  <cp:revision>2</cp:revision>
  <cp:lastPrinted>2016-08-22T04:48:00Z</cp:lastPrinted>
  <dcterms:created xsi:type="dcterms:W3CDTF">2020-05-06T06:52:00Z</dcterms:created>
  <dcterms:modified xsi:type="dcterms:W3CDTF">2020-05-06T06:52:00Z</dcterms:modified>
</cp:coreProperties>
</file>